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3A0B99" w14:textId="4284F4A9" w:rsidR="0044043E" w:rsidRPr="00A377A8" w:rsidRDefault="00A377A8" w:rsidP="0044043E">
      <w:pPr>
        <w:pStyle w:val="3"/>
        <w:spacing w:before="0" w:after="0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A377A8">
        <w:rPr>
          <w:rFonts w:ascii="Times New Roman" w:hAnsi="Times New Roman" w:cs="Times New Roman"/>
          <w:b w:val="0"/>
          <w:sz w:val="28"/>
          <w:szCs w:val="28"/>
        </w:rPr>
        <w:t>ТЕМА: "КЛАССИФИКАЦИЯ ДОРОЖНЫХ ОДЕЖД"</w:t>
      </w:r>
    </w:p>
    <w:p w14:paraId="29DBB377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6C80AFA0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Дорожная одежда</w:t>
      </w:r>
      <w:r w:rsidRPr="00A377A8">
        <w:rPr>
          <w:bCs/>
          <w:sz w:val="28"/>
          <w:szCs w:val="28"/>
        </w:rPr>
        <w:t xml:space="preserve"> – уложенная на</w:t>
      </w:r>
      <w:bookmarkStart w:id="0" w:name="_GoBack"/>
      <w:bookmarkEnd w:id="0"/>
      <w:r w:rsidRPr="00A377A8">
        <w:rPr>
          <w:bCs/>
          <w:sz w:val="28"/>
          <w:szCs w:val="28"/>
        </w:rPr>
        <w:t xml:space="preserve"> поверхность земляного полотна конструкция, которая состоит, как правило, из нескольких слоёв различных материалов, обладающих необходимой прочностью, ровностью и шероховатостью и обеспечивающая безопасное движение автомобилей с расчётными скоростями.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44043E" w:rsidRPr="00A377A8" w14:paraId="33153869" w14:textId="77777777" w:rsidTr="0044043E">
        <w:trPr>
          <w:trHeight w:val="3676"/>
          <w:jc w:val="center"/>
        </w:trPr>
        <w:tc>
          <w:tcPr>
            <w:tcW w:w="93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E6D56" w14:textId="761ADB07" w:rsidR="0044043E" w:rsidRPr="00A377A8" w:rsidRDefault="0044043E">
            <w:pPr>
              <w:jc w:val="both"/>
              <w:rPr>
                <w:color w:val="000080"/>
                <w:sz w:val="28"/>
                <w:szCs w:val="28"/>
              </w:rPr>
            </w:pPr>
            <w:r w:rsidRPr="00A377A8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323C2A17" wp14:editId="751307B0">
                  <wp:extent cx="5772785" cy="2568575"/>
                  <wp:effectExtent l="0" t="0" r="0" b="3175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2785" cy="256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21E883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 </w:t>
      </w:r>
    </w:p>
    <w:p w14:paraId="3FE1D7A9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Напряжения от колёс автомобилей в дорожной одежде затухают с глубиной, что позволяет проектировать её многослойной, применяя в отдельных её слоях материалы различной прочности.</w:t>
      </w:r>
    </w:p>
    <w:p w14:paraId="561B41B7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6EB4E2B8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Конструктивные слои дорожной одежды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9"/>
      </w:tblGrid>
      <w:tr w:rsidR="0044043E" w:rsidRPr="00A377A8" w14:paraId="0FA94349" w14:textId="77777777" w:rsidTr="0044043E">
        <w:trPr>
          <w:trHeight w:val="3420"/>
        </w:trPr>
        <w:tc>
          <w:tcPr>
            <w:tcW w:w="5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A937F" w14:textId="050673FB" w:rsidR="0044043E" w:rsidRPr="00A377A8" w:rsidRDefault="0044043E">
            <w:pPr>
              <w:jc w:val="both"/>
              <w:rPr>
                <w:color w:val="000080"/>
                <w:sz w:val="28"/>
                <w:szCs w:val="28"/>
              </w:rPr>
            </w:pPr>
            <w:r w:rsidRPr="00A377A8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49277C70" wp14:editId="1FEDE8BE">
                  <wp:extent cx="3697605" cy="2472690"/>
                  <wp:effectExtent l="0" t="0" r="0" b="381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7605" cy="247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6868A1" w14:textId="3576337D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1-поверхностная обработка (слой износа)</w:t>
      </w:r>
    </w:p>
    <w:p w14:paraId="3282A974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2-верхний слой покрытия</w:t>
      </w:r>
    </w:p>
    <w:p w14:paraId="59AB8D1F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3-нижний слой покрытия</w:t>
      </w:r>
    </w:p>
    <w:p w14:paraId="2551D121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4-верхний слой основания</w:t>
      </w:r>
    </w:p>
    <w:p w14:paraId="4ED0A3EC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5-нижний слой основания</w:t>
      </w:r>
    </w:p>
    <w:p w14:paraId="352D72C5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6-дополнительный слой</w:t>
      </w:r>
    </w:p>
    <w:p w14:paraId="2B98C7D5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основания</w:t>
      </w:r>
    </w:p>
    <w:p w14:paraId="1F370F2C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7-подстилающий грунт</w:t>
      </w:r>
    </w:p>
    <w:p w14:paraId="1E4DC7D4" w14:textId="77777777" w:rsidR="0044043E" w:rsidRPr="00A377A8" w:rsidRDefault="0044043E" w:rsidP="0044043E">
      <w:pPr>
        <w:rPr>
          <w:sz w:val="28"/>
          <w:szCs w:val="28"/>
        </w:rPr>
      </w:pPr>
      <w:r w:rsidRPr="00A377A8">
        <w:rPr>
          <w:bCs/>
          <w:sz w:val="28"/>
          <w:szCs w:val="28"/>
        </w:rPr>
        <w:t>(рабочий слой земляного полотна)</w:t>
      </w:r>
    </w:p>
    <w:p w14:paraId="28F7D660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46E7E9DB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4A034D40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Покрытие дорожной одежды</w:t>
      </w:r>
      <w:r w:rsidRPr="00A377A8">
        <w:rPr>
          <w:bCs/>
          <w:sz w:val="28"/>
          <w:szCs w:val="28"/>
        </w:rPr>
        <w:t xml:space="preserve"> – верхний, наиболее прочный конструктивный слой дорожной одежды, непосредственно воспринимающий воздействие транспортных средств и природно-климатических факторов.</w:t>
      </w:r>
    </w:p>
    <w:p w14:paraId="7BB77028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Покрытие обеспечивает необходимые транспортно-эксплуатационные качества дороги (ровность, коэффициент сцепления).</w:t>
      </w:r>
    </w:p>
    <w:p w14:paraId="47569B8D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lastRenderedPageBreak/>
        <w:t>В конструкции покрытия, помимо основного слоя, обеспечивающего необходимые качества, предусматривается запасная толщина (слой износа), не учитываемая при расчёте прочности и периодически восстанавливаемая по мере истирания. </w:t>
      </w:r>
    </w:p>
    <w:p w14:paraId="609A5526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Основание</w:t>
      </w:r>
      <w:r w:rsidRPr="00A377A8">
        <w:rPr>
          <w:bCs/>
          <w:sz w:val="28"/>
          <w:szCs w:val="28"/>
        </w:rPr>
        <w:t xml:space="preserve"> – несущая прочная часть одежды, устраиваемая из каменных материалов или грунта, обработанного вяжущими материалами. Распределяет нагрузку, воспринятую от покрытия в подстилающий грунт.</w:t>
      </w:r>
    </w:p>
    <w:p w14:paraId="1BC18659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Дополнительные слои основания – из материалов, устойчивых при увлажнении, –  устраиваются с целью обеспечения морозоустойчивости, дренажа, </w:t>
      </w:r>
      <w:proofErr w:type="gramStart"/>
      <w:r w:rsidRPr="00A377A8">
        <w:rPr>
          <w:bCs/>
          <w:sz w:val="28"/>
          <w:szCs w:val="28"/>
        </w:rPr>
        <w:t xml:space="preserve">противодействия  </w:t>
      </w:r>
      <w:proofErr w:type="spellStart"/>
      <w:r w:rsidRPr="00A377A8">
        <w:rPr>
          <w:bCs/>
          <w:sz w:val="28"/>
          <w:szCs w:val="28"/>
        </w:rPr>
        <w:t>пучинообразованию</w:t>
      </w:r>
      <w:proofErr w:type="spellEnd"/>
      <w:proofErr w:type="gramEnd"/>
      <w:r w:rsidRPr="00A377A8">
        <w:rPr>
          <w:bCs/>
          <w:sz w:val="28"/>
          <w:szCs w:val="28"/>
        </w:rPr>
        <w:t>. </w:t>
      </w:r>
    </w:p>
    <w:p w14:paraId="6A4BBB41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Подстилающий грунт</w:t>
      </w:r>
      <w:r w:rsidRPr="00A377A8">
        <w:rPr>
          <w:bCs/>
          <w:sz w:val="28"/>
          <w:szCs w:val="28"/>
        </w:rPr>
        <w:t xml:space="preserve"> (рабочий слой земляного полотна) – тщательно уплотнённые слои земляного полотна, на которые укладывают дорожную одежду.</w:t>
      </w:r>
    </w:p>
    <w:p w14:paraId="765B8BEB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3113B85F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Классификация дорожных одежд по СНиП 2.05.02-85</w:t>
      </w:r>
    </w:p>
    <w:p w14:paraId="5C94F40B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3969"/>
        <w:gridCol w:w="3260"/>
      </w:tblGrid>
      <w:tr w:rsidR="00A377A8" w:rsidRPr="00A377A8" w14:paraId="475CEDF3" w14:textId="77777777" w:rsidTr="00A377A8">
        <w:trPr>
          <w:trHeight w:val="767"/>
        </w:trPr>
        <w:tc>
          <w:tcPr>
            <w:tcW w:w="24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33A8A" w14:textId="77777777" w:rsidR="0044043E" w:rsidRPr="00A377A8" w:rsidRDefault="0044043E">
            <w:pPr>
              <w:pStyle w:val="a4"/>
              <w:spacing w:before="0" w:beforeAutospacing="0" w:after="0" w:afterAutospacing="0"/>
              <w:jc w:val="center"/>
              <w:rPr>
                <w:color w:val="auto"/>
                <w:sz w:val="28"/>
                <w:szCs w:val="28"/>
              </w:rPr>
            </w:pPr>
            <w:r w:rsidRPr="00A377A8">
              <w:rPr>
                <w:bCs/>
                <w:color w:val="auto"/>
                <w:sz w:val="28"/>
                <w:szCs w:val="28"/>
              </w:rPr>
              <w:t xml:space="preserve">Типы </w:t>
            </w:r>
          </w:p>
          <w:p w14:paraId="4EC9933A" w14:textId="77777777" w:rsidR="0044043E" w:rsidRPr="00A377A8" w:rsidRDefault="0044043E">
            <w:pPr>
              <w:jc w:val="center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дорожных одежд</w:t>
            </w:r>
          </w:p>
        </w:tc>
        <w:tc>
          <w:tcPr>
            <w:tcW w:w="396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202C5" w14:textId="77777777" w:rsidR="0044043E" w:rsidRPr="00A377A8" w:rsidRDefault="0044043E">
            <w:pPr>
              <w:jc w:val="center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 xml:space="preserve">Основные виды </w:t>
            </w:r>
          </w:p>
          <w:p w14:paraId="01D10C39" w14:textId="77777777" w:rsidR="0044043E" w:rsidRPr="00A377A8" w:rsidRDefault="0044043E">
            <w:pPr>
              <w:jc w:val="center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покрытий</w:t>
            </w:r>
          </w:p>
        </w:tc>
        <w:tc>
          <w:tcPr>
            <w:tcW w:w="326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E9337" w14:textId="77777777" w:rsidR="0044043E" w:rsidRPr="00A377A8" w:rsidRDefault="0044043E">
            <w:pPr>
              <w:jc w:val="center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 xml:space="preserve">Категории </w:t>
            </w:r>
          </w:p>
          <w:p w14:paraId="4EF27AC6" w14:textId="77777777" w:rsidR="0044043E" w:rsidRPr="00A377A8" w:rsidRDefault="0044043E">
            <w:pPr>
              <w:jc w:val="center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дорог</w:t>
            </w:r>
          </w:p>
        </w:tc>
      </w:tr>
      <w:tr w:rsidR="00A377A8" w:rsidRPr="00A377A8" w14:paraId="77716D8C" w14:textId="77777777" w:rsidTr="00A377A8">
        <w:trPr>
          <w:trHeight w:val="165"/>
        </w:trPr>
        <w:tc>
          <w:tcPr>
            <w:tcW w:w="24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14BF5" w14:textId="77777777" w:rsidR="0044043E" w:rsidRPr="00A377A8" w:rsidRDefault="0044043E">
            <w:pPr>
              <w:spacing w:line="165" w:lineRule="atLeast"/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Капитальные</w:t>
            </w:r>
          </w:p>
        </w:tc>
        <w:tc>
          <w:tcPr>
            <w:tcW w:w="396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6BD730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Цементобетонные монолитные</w:t>
            </w:r>
          </w:p>
          <w:p w14:paraId="272B1678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 xml:space="preserve">Железобетонные или </w:t>
            </w:r>
          </w:p>
          <w:p w14:paraId="3B09BEC1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армобетонные сборные</w:t>
            </w:r>
          </w:p>
          <w:p w14:paraId="7FE7BEB0" w14:textId="77777777" w:rsidR="0044043E" w:rsidRPr="00A377A8" w:rsidRDefault="0044043E">
            <w:pPr>
              <w:spacing w:line="165" w:lineRule="atLeast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Асфальтобетонные</w:t>
            </w:r>
          </w:p>
        </w:tc>
        <w:tc>
          <w:tcPr>
            <w:tcW w:w="326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B5833" w14:textId="77777777" w:rsidR="0044043E" w:rsidRPr="00A377A8" w:rsidRDefault="0044043E">
            <w:pPr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1-4</w:t>
            </w:r>
          </w:p>
          <w:p w14:paraId="14C39CE2" w14:textId="77777777" w:rsidR="0044043E" w:rsidRPr="00A377A8" w:rsidRDefault="0044043E">
            <w:pPr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 </w:t>
            </w:r>
          </w:p>
          <w:p w14:paraId="2F66436C" w14:textId="77777777" w:rsidR="0044043E" w:rsidRPr="00A377A8" w:rsidRDefault="0044043E">
            <w:pPr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1-4</w:t>
            </w:r>
          </w:p>
          <w:p w14:paraId="01355E5B" w14:textId="77777777" w:rsidR="0044043E" w:rsidRPr="00A377A8" w:rsidRDefault="0044043E">
            <w:pPr>
              <w:spacing w:line="165" w:lineRule="atLeast"/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1-4</w:t>
            </w:r>
          </w:p>
        </w:tc>
      </w:tr>
      <w:tr w:rsidR="00A377A8" w:rsidRPr="00A377A8" w14:paraId="4A72D29D" w14:textId="77777777" w:rsidTr="00A377A8">
        <w:trPr>
          <w:trHeight w:val="360"/>
        </w:trPr>
        <w:tc>
          <w:tcPr>
            <w:tcW w:w="24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47F4F" w14:textId="77777777" w:rsidR="0044043E" w:rsidRPr="00A377A8" w:rsidRDefault="0044043E">
            <w:pPr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Облегчённые</w:t>
            </w:r>
          </w:p>
        </w:tc>
        <w:tc>
          <w:tcPr>
            <w:tcW w:w="396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14CAD8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Асфальтобетонные</w:t>
            </w:r>
          </w:p>
          <w:p w14:paraId="53B6B5CE" w14:textId="77777777" w:rsidR="0044043E" w:rsidRPr="00A377A8" w:rsidRDefault="0044043E">
            <w:pPr>
              <w:rPr>
                <w:sz w:val="28"/>
                <w:szCs w:val="28"/>
              </w:rPr>
            </w:pPr>
            <w:proofErr w:type="spellStart"/>
            <w:r w:rsidRPr="00A377A8">
              <w:rPr>
                <w:bCs/>
                <w:sz w:val="28"/>
                <w:szCs w:val="28"/>
              </w:rPr>
              <w:t>Дёгтебетонные</w:t>
            </w:r>
            <w:proofErr w:type="spellEnd"/>
          </w:p>
          <w:p w14:paraId="23698AE9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Из щебня, гравия и песка, обработанных вяжущими</w:t>
            </w:r>
          </w:p>
        </w:tc>
        <w:tc>
          <w:tcPr>
            <w:tcW w:w="326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2D5C7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3, 4 и на первой стадии двухстадийного строительства дорог 2 категории</w:t>
            </w:r>
          </w:p>
          <w:p w14:paraId="3ECFF18F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4 и 5 категорий</w:t>
            </w:r>
          </w:p>
        </w:tc>
      </w:tr>
      <w:tr w:rsidR="00A377A8" w:rsidRPr="00A377A8" w14:paraId="49B8E7E9" w14:textId="77777777" w:rsidTr="00A377A8">
        <w:trPr>
          <w:trHeight w:val="525"/>
        </w:trPr>
        <w:tc>
          <w:tcPr>
            <w:tcW w:w="24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6BECE" w14:textId="77777777" w:rsidR="0044043E" w:rsidRPr="00A377A8" w:rsidRDefault="0044043E">
            <w:pPr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Переходные</w:t>
            </w:r>
          </w:p>
        </w:tc>
        <w:tc>
          <w:tcPr>
            <w:tcW w:w="396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D2C2A5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 xml:space="preserve">Щебёночные и гравийные; из грунтов  и местных </w:t>
            </w:r>
            <w:proofErr w:type="spellStart"/>
            <w:r w:rsidRPr="00A377A8">
              <w:rPr>
                <w:bCs/>
                <w:sz w:val="28"/>
                <w:szCs w:val="28"/>
              </w:rPr>
              <w:t>малопрочных</w:t>
            </w:r>
            <w:proofErr w:type="spellEnd"/>
            <w:r w:rsidRPr="00A377A8">
              <w:rPr>
                <w:bCs/>
                <w:sz w:val="28"/>
                <w:szCs w:val="28"/>
              </w:rPr>
              <w:t xml:space="preserve"> каменных материалов, Обработанных вяжущими</w:t>
            </w:r>
          </w:p>
        </w:tc>
        <w:tc>
          <w:tcPr>
            <w:tcW w:w="326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21DA9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4, 5 и на первой стадии двухстадийного строительства дорог 3 категории</w:t>
            </w:r>
          </w:p>
        </w:tc>
      </w:tr>
      <w:tr w:rsidR="00A377A8" w:rsidRPr="00A377A8" w14:paraId="58199FBB" w14:textId="77777777" w:rsidTr="00A377A8">
        <w:trPr>
          <w:trHeight w:val="345"/>
        </w:trPr>
        <w:tc>
          <w:tcPr>
            <w:tcW w:w="24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5B7E0" w14:textId="77777777" w:rsidR="0044043E" w:rsidRPr="00A377A8" w:rsidRDefault="0044043E">
            <w:pPr>
              <w:jc w:val="both"/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Низшие</w:t>
            </w:r>
          </w:p>
        </w:tc>
        <w:tc>
          <w:tcPr>
            <w:tcW w:w="396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BEB3C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Из грунтов, укреплённых или улучшенных добавками</w:t>
            </w:r>
          </w:p>
        </w:tc>
        <w:tc>
          <w:tcPr>
            <w:tcW w:w="326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C34FC" w14:textId="77777777" w:rsidR="0044043E" w:rsidRPr="00A377A8" w:rsidRDefault="0044043E">
            <w:pPr>
              <w:rPr>
                <w:sz w:val="28"/>
                <w:szCs w:val="28"/>
              </w:rPr>
            </w:pPr>
            <w:r w:rsidRPr="00A377A8">
              <w:rPr>
                <w:bCs/>
                <w:sz w:val="28"/>
                <w:szCs w:val="28"/>
              </w:rPr>
              <w:t>5 на первой стадии двухстадийного строительства дорог 4 категории</w:t>
            </w:r>
          </w:p>
        </w:tc>
      </w:tr>
    </w:tbl>
    <w:p w14:paraId="6A11B042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sz w:val="28"/>
          <w:szCs w:val="28"/>
        </w:rPr>
        <w:t> </w:t>
      </w:r>
    </w:p>
    <w:p w14:paraId="43A3C053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Дорожная одежда должна обеспечить высокую надёжность и требуемые транспортно-эксплуатационные показателями в течение срока службы (между капитальными ремонтами).</w:t>
      </w:r>
    </w:p>
    <w:p w14:paraId="7C15FCA7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Для капитальных типов – 15 лет.</w:t>
      </w:r>
    </w:p>
    <w:p w14:paraId="728A7DF6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Для облегчённых типов – 10 лет.</w:t>
      </w:r>
    </w:p>
    <w:p w14:paraId="460F4AC4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Для переходных типов – 6-8 лет.</w:t>
      </w:r>
    </w:p>
    <w:p w14:paraId="53B4198B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3F44C941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lastRenderedPageBreak/>
        <w:t xml:space="preserve">Различают </w:t>
      </w:r>
      <w:r w:rsidRPr="00A377A8">
        <w:rPr>
          <w:bCs/>
          <w:i/>
          <w:sz w:val="28"/>
          <w:szCs w:val="28"/>
          <w:u w:val="single"/>
        </w:rPr>
        <w:t>жёсткие и нежёсткие</w:t>
      </w:r>
      <w:r w:rsidRPr="00A377A8">
        <w:rPr>
          <w:bCs/>
          <w:sz w:val="28"/>
          <w:szCs w:val="28"/>
        </w:rPr>
        <w:t xml:space="preserve"> дорожные одежды.</w:t>
      </w:r>
    </w:p>
    <w:p w14:paraId="4CE9A1B2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К </w:t>
      </w:r>
      <w:r w:rsidRPr="00A377A8">
        <w:rPr>
          <w:bCs/>
          <w:i/>
          <w:sz w:val="28"/>
          <w:szCs w:val="28"/>
        </w:rPr>
        <w:t>жёстким дорожным одеждам</w:t>
      </w:r>
      <w:r w:rsidRPr="00A377A8">
        <w:rPr>
          <w:bCs/>
          <w:sz w:val="28"/>
          <w:szCs w:val="28"/>
        </w:rPr>
        <w:t xml:space="preserve"> следует относить одежды имеющие:</w:t>
      </w:r>
    </w:p>
    <w:p w14:paraId="39ED16C3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-цементобетонные монолитные покрытия;</w:t>
      </w:r>
    </w:p>
    <w:p w14:paraId="578EFC4C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-асфальтобетонные покрытия на основаниях из </w:t>
      </w:r>
      <w:proofErr w:type="spellStart"/>
      <w:r w:rsidRPr="00A377A8">
        <w:rPr>
          <w:bCs/>
          <w:sz w:val="28"/>
          <w:szCs w:val="28"/>
        </w:rPr>
        <w:t>цементобетона</w:t>
      </w:r>
      <w:proofErr w:type="spellEnd"/>
      <w:r w:rsidRPr="00A377A8">
        <w:rPr>
          <w:bCs/>
          <w:sz w:val="28"/>
          <w:szCs w:val="28"/>
        </w:rPr>
        <w:t>;</w:t>
      </w:r>
    </w:p>
    <w:p w14:paraId="2371D810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-сборные покрытия из железобетонных и асфальтобетонных плит.</w:t>
      </w:r>
    </w:p>
    <w:p w14:paraId="617A993B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         </w:t>
      </w:r>
    </w:p>
    <w:p w14:paraId="375547D9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Асфальтобетонные покрытия</w:t>
      </w:r>
      <w:r w:rsidRPr="00A377A8">
        <w:rPr>
          <w:bCs/>
          <w:sz w:val="28"/>
          <w:szCs w:val="28"/>
        </w:rPr>
        <w:t xml:space="preserve"> – самый распространенный тип покрытия, представляющий собой два или три слоя асфальтобетонной смеси, уложенные на прочное основание и тщательно уплотнённые, в результате чего образуется асфальтобетон.</w:t>
      </w:r>
    </w:p>
    <w:p w14:paraId="5DB21A62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Асфальтобетон представляет собой искусственный строительный материал, состоящий из подобранного по крупности каменного скелета – щебня или гравия – и песка, связанных между собой смесью тонкого минерального порошка с битумом.</w:t>
      </w:r>
    </w:p>
    <w:p w14:paraId="14AB178B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Различают мелкозернистый и крупнозернистый асфальтобетоны; горячий и холодный асфальтобетоны; типов А, Б, В и Г; марок </w:t>
      </w:r>
      <w:r w:rsidRPr="00A377A8">
        <w:rPr>
          <w:bCs/>
          <w:sz w:val="28"/>
          <w:szCs w:val="28"/>
          <w:lang w:val="en-US"/>
        </w:rPr>
        <w:t>I</w:t>
      </w:r>
      <w:r w:rsidRPr="00A377A8">
        <w:rPr>
          <w:bCs/>
          <w:sz w:val="28"/>
          <w:szCs w:val="28"/>
        </w:rPr>
        <w:t xml:space="preserve">, </w:t>
      </w:r>
      <w:r w:rsidRPr="00A377A8">
        <w:rPr>
          <w:bCs/>
          <w:sz w:val="28"/>
          <w:szCs w:val="28"/>
          <w:lang w:val="en-US"/>
        </w:rPr>
        <w:t>II</w:t>
      </w:r>
      <w:r w:rsidRPr="00A377A8">
        <w:rPr>
          <w:bCs/>
          <w:sz w:val="28"/>
          <w:szCs w:val="28"/>
        </w:rPr>
        <w:t xml:space="preserve">, </w:t>
      </w:r>
      <w:r w:rsidRPr="00A377A8">
        <w:rPr>
          <w:bCs/>
          <w:sz w:val="28"/>
          <w:szCs w:val="28"/>
          <w:lang w:val="en-US"/>
        </w:rPr>
        <w:t>III</w:t>
      </w:r>
      <w:r w:rsidRPr="00A377A8">
        <w:rPr>
          <w:bCs/>
          <w:sz w:val="28"/>
          <w:szCs w:val="28"/>
        </w:rPr>
        <w:t>.</w:t>
      </w:r>
    </w:p>
    <w:p w14:paraId="02B2DF3B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Смеси с менее тщательным подбором каменного скелета по крупности и из менее прочных каменных материалов называют битумоминеральными.</w:t>
      </w:r>
    </w:p>
    <w:p w14:paraId="232A8299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color w:val="008000"/>
          <w:sz w:val="28"/>
          <w:szCs w:val="28"/>
        </w:rPr>
        <w:t> </w:t>
      </w:r>
      <w:r w:rsidRPr="00A377A8">
        <w:rPr>
          <w:bCs/>
          <w:i/>
          <w:sz w:val="28"/>
          <w:szCs w:val="28"/>
        </w:rPr>
        <w:t>Цементобетонные покрытия</w:t>
      </w:r>
      <w:r w:rsidRPr="00A377A8">
        <w:rPr>
          <w:bCs/>
          <w:sz w:val="28"/>
          <w:szCs w:val="28"/>
        </w:rPr>
        <w:t xml:space="preserve"> обладают высокой монолитностью и высокой сопротивляемостью нагрузкам.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7"/>
      </w:tblGrid>
      <w:tr w:rsidR="0044043E" w:rsidRPr="00A377A8" w14:paraId="3F519F54" w14:textId="77777777" w:rsidTr="0044043E">
        <w:trPr>
          <w:trHeight w:val="2880"/>
          <w:jc w:val="center"/>
        </w:trPr>
        <w:tc>
          <w:tcPr>
            <w:tcW w:w="64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0E8D9" w14:textId="51ADAC41" w:rsidR="0044043E" w:rsidRPr="00A377A8" w:rsidRDefault="0044043E">
            <w:pPr>
              <w:jc w:val="both"/>
              <w:rPr>
                <w:color w:val="000080"/>
                <w:sz w:val="28"/>
                <w:szCs w:val="28"/>
              </w:rPr>
            </w:pPr>
            <w:r w:rsidRPr="00A377A8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0ADDA47D" wp14:editId="0EF7C0D7">
                  <wp:extent cx="3888105" cy="1916430"/>
                  <wp:effectExtent l="0" t="0" r="0" b="762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8105" cy="191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5A32D5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Изготавливаются из цементобетонных смесей – рационально подобранная плотная смесь из цемента, воды, песка и щебня, образующая после твердения прочный искусственный каменный материал.</w:t>
      </w:r>
    </w:p>
    <w:p w14:paraId="545CDCA3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Строят цементобетонные покрытия из цементобетонных плит, отделённых друг от друга швами, необходимыми для компенсации изменения их длины при колебаниях температуры.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6"/>
      </w:tblGrid>
      <w:tr w:rsidR="0044043E" w:rsidRPr="00A377A8" w14:paraId="6DFA22F5" w14:textId="77777777" w:rsidTr="0044043E">
        <w:trPr>
          <w:trHeight w:val="1695"/>
          <w:jc w:val="center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892918" w14:textId="17312D77" w:rsidR="0044043E" w:rsidRPr="00A377A8" w:rsidRDefault="0044043E">
            <w:pPr>
              <w:jc w:val="both"/>
              <w:rPr>
                <w:color w:val="000080"/>
                <w:sz w:val="28"/>
                <w:szCs w:val="28"/>
              </w:rPr>
            </w:pPr>
            <w:r w:rsidRPr="00A377A8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73FC140B" wp14:editId="0C3638E4">
                  <wp:extent cx="1828800" cy="1693545"/>
                  <wp:effectExtent l="0" t="0" r="0" b="190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69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1BF569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lastRenderedPageBreak/>
        <w:t>Различают швы расширения, сокращающиеся при удлинении плит, и швы сжатия, расширяющиеся при укорочении плит (</w:t>
      </w:r>
      <w:hyperlink r:id="rId13" w:history="1">
        <w:r w:rsidRPr="00A377A8">
          <w:rPr>
            <w:rStyle w:val="a3"/>
            <w:bCs/>
            <w:sz w:val="28"/>
            <w:szCs w:val="28"/>
          </w:rPr>
          <w:t>рис.1</w:t>
        </w:r>
      </w:hyperlink>
      <w:r w:rsidRPr="00A377A8">
        <w:rPr>
          <w:bCs/>
          <w:sz w:val="28"/>
          <w:szCs w:val="28"/>
        </w:rPr>
        <w:t>) .</w:t>
      </w:r>
    </w:p>
    <w:p w14:paraId="3BA27FE8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Для обеспечения совместной работы плит и сохранения их взаимного положения в швы вводят стальные стержни “штыри”, обеспечивающие возможность изменения длины плит, но передающие с одной плиты на другую вертикальные нагрузки и частично изгибающие моменты.</w:t>
      </w:r>
    </w:p>
    <w:p w14:paraId="6411BB0D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Износ цементобетонных покрытий незначителен, они долговечнее, чем другие виды покрытий.</w:t>
      </w:r>
    </w:p>
    <w:p w14:paraId="1741BE69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Недостатком при производстве работ по устройству цементобетонных покрытий является необходимость длительного ухода за бетоном, пока он не приобретёт необходимую прочность.</w:t>
      </w:r>
    </w:p>
    <w:p w14:paraId="50329012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Покрытия из щебня и гравия, обработанные органическими вяжущими материалами, хорошо сопротивляются разрушающему действию движения автомобилей благодаря прочному соединению каменных частиц вводимых вяжущим. Такие одежды водостойки.</w:t>
      </w:r>
    </w:p>
    <w:p w14:paraId="3ECDD8C8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sz w:val="28"/>
          <w:szCs w:val="28"/>
        </w:rPr>
        <w:t> </w:t>
      </w:r>
    </w:p>
    <w:p w14:paraId="7A024D1D" w14:textId="77777777" w:rsidR="0044043E" w:rsidRPr="00A377A8" w:rsidRDefault="0044043E" w:rsidP="0044043E">
      <w:pPr>
        <w:ind w:firstLine="855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Разные способы введения вяжущего в процессе строительства определяют различия в структуре получающихся покрытий.</w:t>
      </w:r>
    </w:p>
    <w:p w14:paraId="45555748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         </w:t>
      </w:r>
    </w:p>
    <w:p w14:paraId="760247D5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Смешение в специальных установках</w:t>
      </w:r>
      <w:r w:rsidRPr="00A377A8">
        <w:rPr>
          <w:bCs/>
          <w:sz w:val="28"/>
          <w:szCs w:val="28"/>
        </w:rPr>
        <w:t xml:space="preserve"> (стационарных или подвижных смесителях) обеспечивает хорошее обволакивание каменных частиц вяжущим материалом. При этом способе расход вяжущего меньше, чем, например, при способе пропитки или смешения на дороге.</w:t>
      </w:r>
    </w:p>
    <w:p w14:paraId="508ABF0C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Принудительное перемешивание даёт возможность использовать для покрытия материал, подобранный по крупности таким образом, чтобы получить плотную смесь, структура которой приближается к оптимальной. Битумоминеральные смеси образуют прочные покрытия, хорошо сопротивляющиеся нагрузкам.</w:t>
      </w:r>
    </w:p>
    <w:p w14:paraId="75D0152F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         </w:t>
      </w:r>
    </w:p>
    <w:p w14:paraId="4AC9A682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 xml:space="preserve">Пропитка и </w:t>
      </w:r>
      <w:proofErr w:type="spellStart"/>
      <w:r w:rsidRPr="00A377A8">
        <w:rPr>
          <w:bCs/>
          <w:i/>
          <w:sz w:val="28"/>
          <w:szCs w:val="28"/>
        </w:rPr>
        <w:t>полупропитка</w:t>
      </w:r>
      <w:proofErr w:type="spellEnd"/>
      <w:r w:rsidRPr="00A377A8">
        <w:rPr>
          <w:bCs/>
          <w:sz w:val="28"/>
          <w:szCs w:val="28"/>
        </w:rPr>
        <w:t xml:space="preserve"> – введение разогретых вязких битумов или эмульсий в покрытие путём розлива по поверхности </w:t>
      </w:r>
      <w:proofErr w:type="spellStart"/>
      <w:r w:rsidRPr="00A377A8">
        <w:rPr>
          <w:bCs/>
          <w:sz w:val="28"/>
          <w:szCs w:val="28"/>
        </w:rPr>
        <w:t>недоукатанного</w:t>
      </w:r>
      <w:proofErr w:type="spellEnd"/>
      <w:r w:rsidRPr="00A377A8">
        <w:rPr>
          <w:bCs/>
          <w:sz w:val="28"/>
          <w:szCs w:val="28"/>
        </w:rPr>
        <w:t xml:space="preserve"> слоя щебня одинаковых размеров. После проникания разлитого битума в глубь россыпи, поверхность покрытия засыпают мелким щебнем и закатывают. Устойчивость покрытия по типу пропитки обеспечивается главным образом </w:t>
      </w:r>
      <w:proofErr w:type="spellStart"/>
      <w:r w:rsidRPr="00A377A8">
        <w:rPr>
          <w:bCs/>
          <w:sz w:val="28"/>
          <w:szCs w:val="28"/>
        </w:rPr>
        <w:t>заклинкой</w:t>
      </w:r>
      <w:proofErr w:type="spellEnd"/>
      <w:r w:rsidRPr="00A377A8">
        <w:rPr>
          <w:bCs/>
          <w:sz w:val="28"/>
          <w:szCs w:val="28"/>
        </w:rPr>
        <w:t xml:space="preserve"> щебня, создаваемой в процессе укатки. Недостатком этого типа покрытий является относительно большой расход вяжущих материалов. Битум, просачиваясь по пустотам россыпи каменных материалов, не проникает в точки контакта между щебёнками, где его действие было бы особенно эффективно, и образует сгустки в этих пустотах.</w:t>
      </w:r>
    </w:p>
    <w:p w14:paraId="35059B93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sz w:val="28"/>
          <w:szCs w:val="28"/>
        </w:rPr>
        <w:t> </w:t>
      </w:r>
    </w:p>
    <w:p w14:paraId="332E21C8" w14:textId="38780C72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Поверхностная обработка</w:t>
      </w:r>
      <w:r w:rsidRPr="00A377A8">
        <w:rPr>
          <w:bCs/>
          <w:sz w:val="28"/>
          <w:szCs w:val="28"/>
        </w:rPr>
        <w:t xml:space="preserve"> – тонкий защитный слой, создаваемый на поверхно</w:t>
      </w:r>
      <w:r w:rsidR="00A377A8">
        <w:rPr>
          <w:bCs/>
          <w:sz w:val="28"/>
          <w:szCs w:val="28"/>
        </w:rPr>
        <w:t xml:space="preserve">сти дорожной одежды </w:t>
      </w:r>
      <w:r w:rsidRPr="00A377A8">
        <w:rPr>
          <w:bCs/>
          <w:sz w:val="28"/>
          <w:szCs w:val="28"/>
        </w:rPr>
        <w:t xml:space="preserve">путём розлива битума с последующей засыпкой очень мелким щебнем. В зависимости от количества розливов битума различают одиночную и двойную поверхностную обработку. Поверхностная обработка повышает сопротивление покрытия износу и делает </w:t>
      </w:r>
      <w:r w:rsidRPr="00A377A8">
        <w:rPr>
          <w:bCs/>
          <w:sz w:val="28"/>
          <w:szCs w:val="28"/>
        </w:rPr>
        <w:lastRenderedPageBreak/>
        <w:t>его водонепроницаемым, в результате чего во влажные периоды года покрытие остаётся сухим и имеет повышенный модуль деформации.</w:t>
      </w:r>
    </w:p>
    <w:p w14:paraId="0BD2C529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        При использовании щебня твёрдых пород увеличивается коэффициент сцепления и значительно повышается безопасность движения.</w:t>
      </w:r>
    </w:p>
    <w:p w14:paraId="2FE25EA8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         </w:t>
      </w:r>
    </w:p>
    <w:p w14:paraId="1A5625AE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Щебёночные покрытия и основания</w:t>
      </w:r>
      <w:r w:rsidRPr="00A377A8">
        <w:rPr>
          <w:bCs/>
          <w:sz w:val="28"/>
          <w:szCs w:val="28"/>
        </w:rPr>
        <w:t xml:space="preserve"> устраивают из щебёнок одинаковых, определённых размеров. Прочность щебёночных покрытий обеспечивается </w:t>
      </w:r>
      <w:proofErr w:type="spellStart"/>
      <w:r w:rsidRPr="00A377A8">
        <w:rPr>
          <w:bCs/>
          <w:sz w:val="28"/>
          <w:szCs w:val="28"/>
        </w:rPr>
        <w:t>заклинкой</w:t>
      </w:r>
      <w:proofErr w:type="spellEnd"/>
      <w:r w:rsidRPr="00A377A8">
        <w:rPr>
          <w:bCs/>
          <w:sz w:val="28"/>
          <w:szCs w:val="28"/>
        </w:rPr>
        <w:t>, создаваемой при укатке. Решающим фактором в устойчивости покрытия служит внутреннее трение между щебёнками, а также связывающее действие каменной пыли, появляющейся при истирании щебёнок во время укатки. Истирание кромок и дробление щебёнок, а также проникание с поверхности грязи в процессе эксплуатации щебёночных покрытий приводит к появлению в них песчаных, пылеватых и глинистых частиц и к потере покрытием связности, особенно во влажные периоды года.</w:t>
      </w:r>
    </w:p>
    <w:p w14:paraId="75F04519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        Щебёночные покрытия обладают малым сопротивлением износу при проезде автомобилей, так как касательные усилия, возникающие в контакте пневматических шин и покрытия, нарушают эффект укатки. Поэтому, чаще всего щебёночные покрытия используют для устройства слоёв основания.</w:t>
      </w:r>
    </w:p>
    <w:p w14:paraId="1D97B576" w14:textId="77777777" w:rsidR="0044043E" w:rsidRPr="00A377A8" w:rsidRDefault="0044043E" w:rsidP="0044043E">
      <w:pPr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 xml:space="preserve">         </w:t>
      </w:r>
    </w:p>
    <w:p w14:paraId="60194090" w14:textId="52936284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В покрытиях из естественного гравия или из искусственно подобранных по составу гравийных смесей</w:t>
      </w:r>
      <w:r w:rsidRPr="00A377A8">
        <w:rPr>
          <w:bCs/>
          <w:sz w:val="28"/>
          <w:szCs w:val="28"/>
        </w:rPr>
        <w:t xml:space="preserve"> прочность обеспечиваетс</w:t>
      </w:r>
      <w:r w:rsidR="00A377A8">
        <w:rPr>
          <w:bCs/>
          <w:sz w:val="28"/>
          <w:szCs w:val="28"/>
        </w:rPr>
        <w:t xml:space="preserve">я подбором скелета по принципу </w:t>
      </w:r>
      <w:r w:rsidRPr="00A377A8">
        <w:rPr>
          <w:bCs/>
          <w:sz w:val="28"/>
          <w:szCs w:val="28"/>
        </w:rPr>
        <w:t>оптимальной смеси, в которой поры между крупными частицами заполнены частицами более мелкими и смесь обладает малой пористостью. Связность обеспечивается мелкими частицами пыли и глины, входящими в состав материала. В сырое время года прочность покрытий снижается.</w:t>
      </w:r>
    </w:p>
    <w:p w14:paraId="43CEC634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6E969653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>Мостовые</w:t>
      </w:r>
      <w:r w:rsidRPr="00A377A8">
        <w:rPr>
          <w:bCs/>
          <w:sz w:val="28"/>
          <w:szCs w:val="28"/>
        </w:rPr>
        <w:t xml:space="preserve"> – покрытия и основания, устроенные из отдельных, установленных вплотную друг к другу естественных и искусственных камней. Усовершенствованные мостовые, устраиваемые из брусчатки или клинкера, отличаются ровной поверхностью.</w:t>
      </w:r>
    </w:p>
    <w:p w14:paraId="2211DB66" w14:textId="77777777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sz w:val="28"/>
          <w:szCs w:val="28"/>
        </w:rPr>
        <w:t> </w:t>
      </w:r>
    </w:p>
    <w:p w14:paraId="221AAB9A" w14:textId="1239DE32" w:rsidR="0044043E" w:rsidRPr="00A377A8" w:rsidRDefault="0044043E" w:rsidP="0044043E">
      <w:pPr>
        <w:ind w:firstLine="851"/>
        <w:jc w:val="both"/>
        <w:rPr>
          <w:sz w:val="28"/>
          <w:szCs w:val="28"/>
        </w:rPr>
      </w:pPr>
      <w:r w:rsidRPr="00A377A8">
        <w:rPr>
          <w:bCs/>
          <w:i/>
          <w:sz w:val="28"/>
          <w:szCs w:val="28"/>
        </w:rPr>
        <w:t xml:space="preserve">Дорожные покрытия и основания из укреплённых грунтов. </w:t>
      </w:r>
      <w:r w:rsidRPr="00A377A8">
        <w:rPr>
          <w:bCs/>
          <w:sz w:val="28"/>
          <w:szCs w:val="28"/>
        </w:rPr>
        <w:t>Грунты, обработанные органическими вяжущими (битумами или эмульсиями) или цементом, приобр</w:t>
      </w:r>
      <w:r w:rsidR="00A377A8">
        <w:rPr>
          <w:bCs/>
          <w:sz w:val="28"/>
          <w:szCs w:val="28"/>
        </w:rPr>
        <w:t>етают прочность и устойчивость </w:t>
      </w:r>
      <w:r w:rsidRPr="00A377A8">
        <w:rPr>
          <w:bCs/>
          <w:sz w:val="28"/>
          <w:szCs w:val="28"/>
        </w:rPr>
        <w:t>против воздействия влажности, что позволяет использовать их как материал для конструктивных слоёв дорожных одежд. Для придания грунтам прочности их укрепляют введением скелетных добавок.</w:t>
      </w:r>
    </w:p>
    <w:sectPr w:rsidR="0044043E" w:rsidRPr="00A37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464"/>
    <w:rsid w:val="0044043E"/>
    <w:rsid w:val="008A61D4"/>
    <w:rsid w:val="00A377A8"/>
    <w:rsid w:val="00CC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3A0"/>
  <w15:chartTrackingRefBased/>
  <w15:docId w15:val="{30A8263F-1C19-4883-AC52-3916210A1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4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4043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4043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4043E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44043E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styleId="a3">
    <w:name w:val="Hyperlink"/>
    <w:basedOn w:val="a0"/>
    <w:semiHidden/>
    <w:unhideWhenUsed/>
    <w:rsid w:val="0044043E"/>
    <w:rPr>
      <w:color w:val="C0C0C0"/>
      <w:u w:val="single"/>
    </w:rPr>
  </w:style>
  <w:style w:type="paragraph" w:styleId="a4">
    <w:name w:val="Normal (Web)"/>
    <w:basedOn w:val="a"/>
    <w:semiHidden/>
    <w:unhideWhenUsed/>
    <w:rsid w:val="0044043E"/>
    <w:pPr>
      <w:spacing w:before="100" w:beforeAutospacing="1" w:after="100" w:afterAutospacing="1"/>
    </w:pPr>
    <w:rPr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0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htirlitz.net/science/avtodorogi/lection_09_files/image004.gif" TargetMode="External"/><Relationship Id="rId13" Type="http://schemas.openxmlformats.org/officeDocument/2006/relationships/hyperlink" Target="http://www.shtirlitz.net/science.php?string=avtodorogi&amp;drawing=1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http://www.shtirlitz.net/science/avtodorogi/lection_09_files/image008.gi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http://www.shtirlitz.net/science/avtodorogi/lection_09_files/image002.gif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http://www.shtirlitz.net/science/avtodorogi/lection_09_files/image006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97AC4-E0D0-4B54-8983-69A9798DF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1344</Words>
  <Characters>7663</Characters>
  <Application>Microsoft Office Word</Application>
  <DocSecurity>0</DocSecurity>
  <Lines>63</Lines>
  <Paragraphs>17</Paragraphs>
  <ScaleCrop>false</ScaleCrop>
  <Company/>
  <LinksUpToDate>false</LinksUpToDate>
  <CharactersWithSpaces>8990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4</cp:revision>
  <dcterms:created xsi:type="dcterms:W3CDTF">2020-08-17T17:54:00Z</dcterms:created>
  <dcterms:modified xsi:type="dcterms:W3CDTF">2025-04-11T16:29:00Z</dcterms:modified>
</cp:coreProperties>
</file>